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044AF4" w:rsidRDefault="00C2509E" w:rsidP="00C2509E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D662E8">
        <w:rPr>
          <w:sz w:val="28"/>
          <w:szCs w:val="28"/>
        </w:rPr>
        <w:t>В соответствии с постанов</w:t>
      </w:r>
      <w:r w:rsidR="007E6E8F" w:rsidRPr="00D662E8">
        <w:rPr>
          <w:sz w:val="28"/>
          <w:szCs w:val="28"/>
        </w:rPr>
        <w:t xml:space="preserve">лением администрации города </w:t>
      </w:r>
      <w:r w:rsidR="0031672D" w:rsidRPr="00D662E8">
        <w:rPr>
          <w:spacing w:val="-6"/>
          <w:sz w:val="28"/>
          <w:szCs w:val="28"/>
        </w:rPr>
        <w:t xml:space="preserve">от </w:t>
      </w:r>
      <w:r w:rsidR="00044AF4">
        <w:rPr>
          <w:sz w:val="28"/>
          <w:szCs w:val="28"/>
        </w:rPr>
        <w:t>06.11</w:t>
      </w:r>
      <w:r w:rsidR="00ED19E4" w:rsidRPr="00D662E8">
        <w:rPr>
          <w:sz w:val="28"/>
          <w:szCs w:val="28"/>
        </w:rPr>
        <w:t>.2025</w:t>
      </w:r>
      <w:r w:rsidR="007E66BB" w:rsidRPr="00D662E8">
        <w:rPr>
          <w:sz w:val="28"/>
          <w:szCs w:val="28"/>
        </w:rPr>
        <w:t xml:space="preserve"> </w:t>
      </w:r>
      <w:r w:rsidR="00F3543D" w:rsidRPr="00D662E8">
        <w:rPr>
          <w:sz w:val="28"/>
          <w:szCs w:val="28"/>
        </w:rPr>
        <w:br/>
      </w:r>
      <w:r w:rsidR="007E66BB" w:rsidRPr="00D662E8">
        <w:rPr>
          <w:sz w:val="28"/>
          <w:szCs w:val="28"/>
        </w:rPr>
        <w:t xml:space="preserve">№ </w:t>
      </w:r>
      <w:r w:rsidR="00044AF4">
        <w:rPr>
          <w:sz w:val="28"/>
          <w:szCs w:val="28"/>
        </w:rPr>
        <w:t>915</w:t>
      </w:r>
      <w:r w:rsidR="002B6ED3" w:rsidRPr="00D662E8">
        <w:rPr>
          <w:sz w:val="28"/>
          <w:szCs w:val="28"/>
        </w:rPr>
        <w:t xml:space="preserve"> </w:t>
      </w:r>
      <w:r w:rsidR="00603E95" w:rsidRPr="00D662E8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D662E8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D662E8">
        <w:rPr>
          <w:sz w:val="28"/>
          <w:szCs w:val="28"/>
        </w:rPr>
        <w:t xml:space="preserve">сообщает о назначении </w:t>
      </w:r>
      <w:r w:rsidR="00603E95" w:rsidRPr="00044AF4">
        <w:rPr>
          <w:sz w:val="28"/>
          <w:szCs w:val="28"/>
        </w:rPr>
        <w:t xml:space="preserve">публичных слушаний в период: с </w:t>
      </w:r>
      <w:r w:rsidR="00044AF4" w:rsidRPr="00044AF4">
        <w:rPr>
          <w:b/>
          <w:sz w:val="28"/>
          <w:szCs w:val="28"/>
        </w:rPr>
        <w:t>12.11</w:t>
      </w:r>
      <w:r w:rsidR="00ED19E4" w:rsidRPr="00044AF4">
        <w:rPr>
          <w:b/>
          <w:sz w:val="28"/>
          <w:szCs w:val="28"/>
        </w:rPr>
        <w:t>.2025</w:t>
      </w:r>
      <w:r w:rsidR="0013532C" w:rsidRPr="00044AF4">
        <w:rPr>
          <w:b/>
          <w:sz w:val="28"/>
          <w:szCs w:val="28"/>
        </w:rPr>
        <w:t xml:space="preserve"> по </w:t>
      </w:r>
      <w:r w:rsidR="00044AF4" w:rsidRPr="00044AF4">
        <w:rPr>
          <w:b/>
          <w:sz w:val="28"/>
          <w:szCs w:val="28"/>
        </w:rPr>
        <w:t>03.12</w:t>
      </w:r>
      <w:r w:rsidR="00ED19E4" w:rsidRPr="00044AF4">
        <w:rPr>
          <w:b/>
          <w:sz w:val="28"/>
          <w:szCs w:val="28"/>
        </w:rPr>
        <w:t>.2025</w:t>
      </w:r>
      <w:r w:rsidR="00384E3F" w:rsidRPr="00044AF4">
        <w:rPr>
          <w:sz w:val="28"/>
          <w:szCs w:val="28"/>
        </w:rPr>
        <w:t xml:space="preserve"> </w:t>
      </w:r>
      <w:r w:rsidR="00603E95" w:rsidRPr="00044AF4">
        <w:rPr>
          <w:sz w:val="28"/>
          <w:szCs w:val="28"/>
        </w:rPr>
        <w:t xml:space="preserve">по проекту решения </w:t>
      </w:r>
      <w:r w:rsidR="00F3543D" w:rsidRPr="00044AF4">
        <w:rPr>
          <w:sz w:val="28"/>
          <w:szCs w:val="28"/>
        </w:rPr>
        <w:br/>
      </w:r>
      <w:r w:rsidR="00D662E8" w:rsidRPr="00044AF4">
        <w:rPr>
          <w:sz w:val="28"/>
          <w:szCs w:val="28"/>
        </w:rPr>
        <w:t xml:space="preserve">о </w:t>
      </w:r>
      <w:r w:rsidR="00044AF4" w:rsidRPr="00044AF4">
        <w:rPr>
          <w:sz w:val="28"/>
          <w:szCs w:val="28"/>
        </w:rPr>
        <w:t>предоставлении жилищно-строительному кооперативу «Верба» (ИНН 2411031859, ОГРН 1222400011646) разрешения на отклонение от предельных параметров разрешенного строительства, реконструкции объектов капитального строительства в части</w:t>
      </w:r>
      <w:proofErr w:type="gramEnd"/>
      <w:r w:rsidR="00044AF4" w:rsidRPr="00044AF4">
        <w:rPr>
          <w:sz w:val="28"/>
          <w:szCs w:val="28"/>
        </w:rPr>
        <w:t xml:space="preserve"> </w:t>
      </w:r>
      <w:proofErr w:type="gramStart"/>
      <w:r w:rsidR="00044AF4" w:rsidRPr="00044AF4">
        <w:rPr>
          <w:sz w:val="28"/>
          <w:szCs w:val="28"/>
        </w:rPr>
        <w:t xml:space="preserve">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24:50:0100207:18, расположенном в территориальной зоне смешанной общественно-деловой и </w:t>
      </w:r>
      <w:proofErr w:type="spellStart"/>
      <w:r w:rsidR="00044AF4" w:rsidRPr="00044AF4">
        <w:rPr>
          <w:sz w:val="28"/>
          <w:szCs w:val="28"/>
        </w:rPr>
        <w:t>среднеэтажной</w:t>
      </w:r>
      <w:proofErr w:type="spellEnd"/>
      <w:r w:rsidR="00044AF4" w:rsidRPr="00044AF4">
        <w:rPr>
          <w:sz w:val="28"/>
          <w:szCs w:val="28"/>
        </w:rPr>
        <w:t xml:space="preserve"> жилой застройки (СОДЖ-1) по адресу: местоположение установлено относительно ориентира, расположенного </w:t>
      </w:r>
      <w:r w:rsidR="00044AF4">
        <w:rPr>
          <w:sz w:val="28"/>
          <w:szCs w:val="28"/>
        </w:rPr>
        <w:br/>
      </w:r>
      <w:r w:rsidR="00044AF4" w:rsidRPr="00044AF4">
        <w:rPr>
          <w:sz w:val="28"/>
          <w:szCs w:val="28"/>
        </w:rPr>
        <w:t>в границах участка.</w:t>
      </w:r>
      <w:proofErr w:type="gramEnd"/>
      <w:r w:rsidR="00044AF4" w:rsidRPr="00044AF4">
        <w:rPr>
          <w:sz w:val="28"/>
          <w:szCs w:val="28"/>
        </w:rPr>
        <w:t xml:space="preserve"> Почтовый адрес ориентира: Красноярский край, </w:t>
      </w:r>
      <w:r w:rsidR="00044AF4">
        <w:rPr>
          <w:sz w:val="28"/>
          <w:szCs w:val="28"/>
        </w:rPr>
        <w:br/>
      </w:r>
      <w:r w:rsidR="00044AF4" w:rsidRPr="00044AF4">
        <w:rPr>
          <w:sz w:val="28"/>
          <w:szCs w:val="28"/>
        </w:rPr>
        <w:t xml:space="preserve">г. Красноярск, Октябрьский район, </w:t>
      </w:r>
      <w:proofErr w:type="spellStart"/>
      <w:r w:rsidR="00044AF4" w:rsidRPr="00044AF4">
        <w:rPr>
          <w:sz w:val="28"/>
          <w:szCs w:val="28"/>
        </w:rPr>
        <w:t>мкрн</w:t>
      </w:r>
      <w:proofErr w:type="spellEnd"/>
      <w:r w:rsidR="00044AF4" w:rsidRPr="00044AF4">
        <w:rPr>
          <w:sz w:val="28"/>
          <w:szCs w:val="28"/>
        </w:rPr>
        <w:t>. Чистый, участок № 14, с целью устройства подпорной стенки (ПС-1)</w:t>
      </w:r>
      <w:r w:rsidR="00181AD0" w:rsidRPr="00044AF4">
        <w:rPr>
          <w:rFonts w:eastAsiaTheme="minorHAnsi"/>
          <w:sz w:val="28"/>
          <w:szCs w:val="28"/>
          <w:lang w:eastAsia="en-US"/>
        </w:rPr>
        <w:t xml:space="preserve"> </w:t>
      </w:r>
      <w:bookmarkEnd w:id="0"/>
      <w:r w:rsidR="00603E95" w:rsidRPr="00044AF4">
        <w:rPr>
          <w:rFonts w:eastAsiaTheme="minorHAnsi"/>
          <w:sz w:val="28"/>
          <w:szCs w:val="28"/>
          <w:lang w:eastAsia="en-US"/>
        </w:rPr>
        <w:t>(далее – Проект).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D662E8">
        <w:rPr>
          <w:sz w:val="28"/>
          <w:szCs w:val="28"/>
        </w:rPr>
        <w:t>Перечень информационных материалов к Проекту</w:t>
      </w:r>
      <w:r w:rsidRPr="00F3543D">
        <w:rPr>
          <w:sz w:val="28"/>
          <w:szCs w:val="28"/>
        </w:rPr>
        <w:t>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2B6ED3" w:rsidRPr="00F3543D">
        <w:rPr>
          <w:sz w:val="28"/>
          <w:szCs w:val="28"/>
        </w:rPr>
        <w:t>СОДЖ-</w:t>
      </w:r>
      <w:r w:rsidR="00044AF4">
        <w:rPr>
          <w:sz w:val="28"/>
          <w:szCs w:val="28"/>
        </w:rPr>
        <w:t>1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3543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F3543D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на экспозиции с</w:t>
      </w:r>
      <w:r w:rsidR="0069623D" w:rsidRPr="00F3543D">
        <w:rPr>
          <w:sz w:val="28"/>
          <w:szCs w:val="28"/>
        </w:rPr>
        <w:t xml:space="preserve"> </w:t>
      </w:r>
      <w:r w:rsidR="00044AF4">
        <w:rPr>
          <w:sz w:val="28"/>
          <w:szCs w:val="28"/>
        </w:rPr>
        <w:t>20.11</w:t>
      </w:r>
      <w:r w:rsidR="00ED19E4" w:rsidRPr="00F3543D">
        <w:rPr>
          <w:sz w:val="28"/>
          <w:szCs w:val="28"/>
        </w:rPr>
        <w:t>.2025</w:t>
      </w:r>
      <w:r w:rsidR="00B6390B" w:rsidRPr="00F3543D">
        <w:rPr>
          <w:sz w:val="28"/>
          <w:szCs w:val="28"/>
        </w:rPr>
        <w:t xml:space="preserve"> по адресу: ул. Карла Маркса, 95, </w:t>
      </w:r>
      <w:r w:rsidR="00991881" w:rsidRPr="00F3543D">
        <w:rPr>
          <w:sz w:val="28"/>
          <w:szCs w:val="28"/>
        </w:rPr>
        <w:t>1</w:t>
      </w:r>
      <w:r w:rsidR="00B6390B" w:rsidRPr="00F3543D">
        <w:rPr>
          <w:sz w:val="28"/>
          <w:szCs w:val="28"/>
        </w:rPr>
        <w:t xml:space="preserve"> этаж, вход </w:t>
      </w:r>
      <w:r w:rsid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со стороны ул. Карла Маркса.</w:t>
      </w:r>
    </w:p>
    <w:p w:rsidR="002F29F3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Срок проведения экспозиции Проекта: </w:t>
      </w:r>
      <w:r w:rsidR="00603E95" w:rsidRPr="00E17036">
        <w:rPr>
          <w:b/>
          <w:sz w:val="28"/>
          <w:szCs w:val="28"/>
        </w:rPr>
        <w:t xml:space="preserve">с </w:t>
      </w:r>
      <w:r w:rsidR="00044AF4">
        <w:rPr>
          <w:b/>
          <w:sz w:val="28"/>
          <w:szCs w:val="28"/>
        </w:rPr>
        <w:t>20.11</w:t>
      </w:r>
      <w:r w:rsidR="00ED19E4" w:rsidRPr="00E17036">
        <w:rPr>
          <w:b/>
          <w:sz w:val="28"/>
          <w:szCs w:val="28"/>
        </w:rPr>
        <w:t>.2025</w:t>
      </w:r>
      <w:r w:rsidR="00603E95" w:rsidRPr="00E17036">
        <w:rPr>
          <w:b/>
          <w:sz w:val="28"/>
          <w:szCs w:val="28"/>
        </w:rPr>
        <w:t xml:space="preserve"> по </w:t>
      </w:r>
      <w:r w:rsidR="00044AF4">
        <w:rPr>
          <w:b/>
          <w:sz w:val="28"/>
          <w:szCs w:val="28"/>
        </w:rPr>
        <w:t>26.11</w:t>
      </w:r>
      <w:r w:rsidR="00ED19E4" w:rsidRPr="00E17036">
        <w:rPr>
          <w:b/>
          <w:sz w:val="28"/>
          <w:szCs w:val="28"/>
        </w:rPr>
        <w:t>.2025</w:t>
      </w:r>
      <w:r w:rsidR="00603E95" w:rsidRPr="00F3543D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Посещение экспозиции Проекта возможно:</w:t>
      </w:r>
      <w:r w:rsidR="00EE426D" w:rsidRPr="00F3543D">
        <w:rPr>
          <w:sz w:val="28"/>
          <w:szCs w:val="28"/>
        </w:rPr>
        <w:t xml:space="preserve"> </w:t>
      </w:r>
      <w:r w:rsidRPr="00F3543D">
        <w:rPr>
          <w:sz w:val="28"/>
          <w:szCs w:val="28"/>
        </w:rPr>
        <w:t xml:space="preserve">в будние дни с 9:00 до 13:00 </w:t>
      </w:r>
      <w:r w:rsidR="000403B8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и с 14:00 до 1</w:t>
      </w:r>
      <w:r w:rsidR="00384E3F" w:rsidRPr="00F3543D">
        <w:rPr>
          <w:sz w:val="28"/>
          <w:szCs w:val="28"/>
        </w:rPr>
        <w:t>7</w:t>
      </w:r>
      <w:r w:rsidRPr="00F3543D">
        <w:rPr>
          <w:sz w:val="28"/>
          <w:szCs w:val="28"/>
        </w:rPr>
        <w:t>:</w:t>
      </w:r>
      <w:r w:rsidR="00384E3F" w:rsidRPr="00F3543D">
        <w:rPr>
          <w:sz w:val="28"/>
          <w:szCs w:val="28"/>
        </w:rPr>
        <w:t>3</w:t>
      </w:r>
      <w:r w:rsidRPr="00F3543D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</w:t>
      </w:r>
      <w:r w:rsidRPr="00F3543D">
        <w:rPr>
          <w:color w:val="000000"/>
          <w:sz w:val="28"/>
          <w:szCs w:val="28"/>
        </w:rPr>
        <w:lastRenderedPageBreak/>
        <w:t xml:space="preserve">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в срок с </w:t>
      </w:r>
      <w:r w:rsidR="00044AF4">
        <w:rPr>
          <w:color w:val="000000"/>
          <w:sz w:val="28"/>
          <w:szCs w:val="28"/>
        </w:rPr>
        <w:t>20.11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до </w:t>
      </w:r>
      <w:r w:rsidR="00044AF4">
        <w:rPr>
          <w:color w:val="000000"/>
          <w:sz w:val="28"/>
          <w:szCs w:val="28"/>
        </w:rPr>
        <w:t>26.11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(включительно):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E17036">
        <w:rPr>
          <w:b/>
          <w:color w:val="000000"/>
          <w:sz w:val="28"/>
          <w:szCs w:val="28"/>
        </w:rPr>
        <w:t>Собрание состоится:</w:t>
      </w:r>
      <w:r w:rsidRPr="00F3543D">
        <w:rPr>
          <w:color w:val="000000"/>
          <w:sz w:val="28"/>
          <w:szCs w:val="28"/>
        </w:rPr>
        <w:t xml:space="preserve"> </w:t>
      </w:r>
    </w:p>
    <w:p w:rsidR="00CA273D" w:rsidRPr="00F3543D" w:rsidRDefault="00044AF4" w:rsidP="00CA273D">
      <w:pPr>
        <w:ind w:firstLine="708"/>
        <w:jc w:val="both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26.11</w:t>
      </w:r>
      <w:r w:rsidR="00ED19E4" w:rsidRPr="00E17036">
        <w:rPr>
          <w:b/>
          <w:color w:val="000000"/>
          <w:sz w:val="28"/>
          <w:szCs w:val="28"/>
        </w:rPr>
        <w:t>.2025</w:t>
      </w:r>
      <w:r w:rsidR="00CA273D" w:rsidRPr="00F3543D">
        <w:rPr>
          <w:color w:val="000000"/>
          <w:sz w:val="28"/>
          <w:szCs w:val="28"/>
        </w:rPr>
        <w:t xml:space="preserve"> </w:t>
      </w:r>
      <w:r w:rsidR="00CA273D" w:rsidRPr="00E17036">
        <w:rPr>
          <w:b/>
          <w:sz w:val="28"/>
          <w:szCs w:val="28"/>
        </w:rPr>
        <w:t xml:space="preserve">в 17 час. </w:t>
      </w:r>
      <w:r>
        <w:rPr>
          <w:b/>
          <w:sz w:val="28"/>
          <w:szCs w:val="28"/>
        </w:rPr>
        <w:t>2</w:t>
      </w:r>
      <w:r w:rsidR="004B5112">
        <w:rPr>
          <w:b/>
          <w:sz w:val="28"/>
          <w:szCs w:val="28"/>
        </w:rPr>
        <w:t>0</w:t>
      </w:r>
      <w:r w:rsidR="00CA273D" w:rsidRPr="00E17036">
        <w:rPr>
          <w:b/>
          <w:sz w:val="28"/>
          <w:szCs w:val="28"/>
        </w:rPr>
        <w:t xml:space="preserve"> мин. </w:t>
      </w:r>
      <w:r w:rsidR="00CA273D" w:rsidRPr="00F3543D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F3543D">
        <w:rPr>
          <w:color w:val="000000"/>
          <w:sz w:val="28"/>
          <w:szCs w:val="28"/>
        </w:rPr>
        <w:br/>
      </w:r>
      <w:proofErr w:type="spellStart"/>
      <w:r w:rsidR="00CA273D" w:rsidRPr="00F3543D">
        <w:rPr>
          <w:color w:val="000000"/>
          <w:sz w:val="28"/>
          <w:szCs w:val="28"/>
        </w:rPr>
        <w:t>каб</w:t>
      </w:r>
      <w:proofErr w:type="spellEnd"/>
      <w:r w:rsidR="00CA273D" w:rsidRPr="00F3543D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F3543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Pr="00F3543D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F3543D">
        <w:rPr>
          <w:rFonts w:eastAsiaTheme="minorHAnsi"/>
          <w:sz w:val="28"/>
          <w:szCs w:val="28"/>
          <w:lang w:eastAsia="en-US"/>
        </w:rPr>
        <w:t>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2025-11-11T17:00:00+00:00</date1>
    <date2 xmlns="c3db6120-87d5-4869-9f2d-0d1e26c55662">2025-12-02T17:00:00+00:00</date2>
    <PublishingPageContent xmlns="http://schemas.microsoft.com/sharepoint/v3" xsi:nil="true"/>
    <period xmlns="c3db6120-87d5-4869-9f2d-0d1e26c55662">с 20.11.2025 до 26.11.2025 (включительно)</period>
    <PublishingPageContent2 xmlns="c3db6120-87d5-4869-9f2d-0d1e26c55662">&lt;p&gt;​&lt;a href="/citytoday/building/publichearings/Documents/%d0%9e%d0%bf%d0%be%d0%b2%d0%b5%d1%89%d0%b5%d0%bd%d0%b8%d0%b5%20%d0%92%d0%b5%d1%80%d0%b1%d0%b0.docx" target="_blank"&gt;&lt;img class="ms-asset-icon ms-rtePosition-4" src="/_layouts/15/images/icdocx.png" alt="" /&gt;Оповещение Верба.docx&lt;/a&gt;&lt;/p&gt;&lt;p&gt;&lt;a href="/citytoday/building/publichearings/Documents/%d0%91%d0%bb%d0%b0%d0%bd%d0%ba%20%d0%bf%d1%80%d0%b5%d0%b4%d0%bb%d0%be%d0%b6%d0%b5%d0%bd%d0%b8%d1%8f%20%d0%92%d0%b5%d1%80%d0%b1%d0%b0.docx" target="_blank"&gt;&lt;img class="ms-asset-icon ms-rtePosition-4" src="/_layouts/15/images/icdocx.png" alt="" /&gt;Бланк предложения Верба.docx&lt;/a&gt;&lt;br&gt;&lt;/p&gt;&lt;p&gt;&lt;a href="/citytoday/building/publichearings/Documents/%d0%9f%d1%80%d0%be%d0%b5%d0%ba%d1%82%20%d1%80%d0%b5%d1%88%d0%b5%d0%bd%d0%b8%d1%8f%20%d0%92%d0%b5%d1%80%d0%b1%d0%b0.docx" target="_blank"&gt;&lt;img class="ms-asset-icon ms-rtePosition-4" src="/_layouts/15/images/icdocx.png" alt="" /&gt;Проект решения Верба.docx&lt;/a&gt;&lt;br&gt;&lt;/p&gt;&lt;p&gt;&lt;a href="/citytoday/building/publichearings/Documents/%d0%a1%d1%85%d0%b5%d0%bc%d0%b0%20%d1%80%d0%b0%d1%81%d0%bf%d0%be%d0%bb%d0%be%d0%b6%d0%b5%d0%bd%d0%b8%d1%8f%20%d0%92%d0%b5%d1%80%d0%b1%d0%b0.docx" target="_blank"&gt;&lt;img class="ms-asset-icon ms-rtePosition-4" src="/_layouts/15/images/icdocx.png" alt="" /&gt;Схема расположения Верба.docx&lt;/a&gt;&lt;br&gt;&lt;/p&gt;&lt;p&gt;&lt;a href="/citytoday/building/publichearings/Documents/%d0%97%d0%b0%d0%ba%d0%bb%d1%8e%d1%87%d0%b5%d0%bd%d0%b8%d0%b5%20%d0%92%d0%b5%d1%80%d0%b1%d0%b0.docx"&gt;&lt;img class="ms-asset-icon ms-rtePosition-4" src="/_layouts/15/images/icdocx.png" alt="" /&gt;Заключение Верба.docx&lt;/a&gt;&lt;br&gt;&lt;/p&gt;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06.11.2025 № 915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12.11.2025 по 03.12.2025 по проекту решения о предоставлении жилищно-строительному кооперативу «Верба» (ИНН 2411031859, ОГРН 1222400011646)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24:50:0100207:18, расположенном в территориальной зоне смешанной общественно-деловой и среднеэтажной жилой застройки (СОДЖ-1) по адресу: местоположение установлено относительно ориентира, расположенного 
в границах участка. Почтовый адрес ориентира: Красноярский край, г. Красноярск, Октябрьский район, мкрн. Чистый, участок № 14, с целью устройства подпорной стенки (ПС-1). Собрание состоится: 26.11.2025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жилищно-строительному кооперативу «Верба» (ИНН 2411031859, ОГРН 1222400011646) разрешение на отклонение от предельных параметров разрешенного строительства, реконструкции объектов капитального строительства в части отступа 
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24:50:0100207:18, расположенном в территориальной зоне смешанной общественно-деловой и среднеэтажной жилой застройки (СОДЖ-1) по адресу: местоположение установлено относительно ориентира, расположенного 
в границах участка. Почтовый адрес ориентира: Красноярский край, г. Красноярск, Октябрьский район, мкрн. Чистый, участок № 14, с целью устройства подпорной стенки (ПС-1).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298360F2-5090-4E60-B097-ABE902470D95}"/>
</file>

<file path=customXml/itemProps2.xml><?xml version="1.0" encoding="utf-8"?>
<ds:datastoreItem xmlns:ds="http://schemas.openxmlformats.org/officeDocument/2006/customXml" ds:itemID="{456DA09B-9B28-4EBD-9100-6A9A64D86672}"/>
</file>

<file path=customXml/itemProps3.xml><?xml version="1.0" encoding="utf-8"?>
<ds:datastoreItem xmlns:ds="http://schemas.openxmlformats.org/officeDocument/2006/customXml" ds:itemID="{B068087D-0459-439E-93D6-056AFE3D1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53</cp:revision>
  <cp:lastPrinted>2025-11-07T05:50:00Z</cp:lastPrinted>
  <dcterms:created xsi:type="dcterms:W3CDTF">2023-01-31T05:53:00Z</dcterms:created>
  <dcterms:modified xsi:type="dcterms:W3CDTF">2025-11-07T05:51:00Z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